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52" w:rsidRDefault="009C7357" w:rsidP="00492452">
      <w:pPr>
        <w:jc w:val="center"/>
      </w:pPr>
      <w:r w:rsidRPr="00492452">
        <w:rPr>
          <w:b/>
        </w:rPr>
        <w:t>INFORMARE MONITORIZARE VIDEO</w:t>
      </w:r>
    </w:p>
    <w:p w:rsidR="00E978AA" w:rsidRDefault="009C7357" w:rsidP="00530934">
      <w:pPr>
        <w:ind w:firstLine="708"/>
        <w:jc w:val="both"/>
        <w:rPr>
          <w:sz w:val="24"/>
          <w:szCs w:val="24"/>
        </w:rPr>
      </w:pPr>
      <w:r w:rsidRPr="00530934">
        <w:rPr>
          <w:sz w:val="24"/>
          <w:szCs w:val="24"/>
        </w:rPr>
        <w:t xml:space="preserve">Casa de Asigurări de Sănătate a Judeţului </w:t>
      </w:r>
      <w:r w:rsidR="00443F8F" w:rsidRPr="00530934">
        <w:rPr>
          <w:sz w:val="24"/>
          <w:szCs w:val="24"/>
        </w:rPr>
        <w:t>Bistrita-Nasaud</w:t>
      </w:r>
      <w:r w:rsidRPr="00530934">
        <w:rPr>
          <w:sz w:val="24"/>
          <w:szCs w:val="24"/>
        </w:rPr>
        <w:t xml:space="preserve">, prin intermediul sistemului video instalat în sediul instituţiei, - </w:t>
      </w:r>
    </w:p>
    <w:p w:rsidR="00530934" w:rsidRDefault="009C7357" w:rsidP="00530934">
      <w:pPr>
        <w:ind w:firstLine="708"/>
        <w:jc w:val="both"/>
        <w:rPr>
          <w:sz w:val="24"/>
          <w:szCs w:val="24"/>
        </w:rPr>
      </w:pPr>
      <w:r w:rsidRPr="00530934">
        <w:rPr>
          <w:sz w:val="24"/>
          <w:szCs w:val="24"/>
        </w:rPr>
        <w:t>CAMERA 1</w:t>
      </w:r>
      <w:r w:rsidR="00E73A50">
        <w:rPr>
          <w:sz w:val="24"/>
          <w:szCs w:val="24"/>
        </w:rPr>
        <w:t xml:space="preserve"> – </w:t>
      </w:r>
      <w:r w:rsidR="00E73A50" w:rsidRPr="00530934">
        <w:rPr>
          <w:sz w:val="24"/>
          <w:szCs w:val="24"/>
        </w:rPr>
        <w:t>PARTER</w:t>
      </w:r>
      <w:bookmarkStart w:id="0" w:name="_GoBack"/>
      <w:bookmarkEnd w:id="0"/>
      <w:r w:rsidR="00E73A50">
        <w:rPr>
          <w:sz w:val="24"/>
          <w:szCs w:val="24"/>
        </w:rPr>
        <w:t xml:space="preserve"> HOL ACCES</w:t>
      </w:r>
      <w:r w:rsidRPr="00530934">
        <w:rPr>
          <w:sz w:val="24"/>
          <w:szCs w:val="24"/>
        </w:rPr>
        <w:t xml:space="preserve">, </w:t>
      </w:r>
      <w:r w:rsidR="00E73A50">
        <w:rPr>
          <w:sz w:val="24"/>
          <w:szCs w:val="24"/>
        </w:rPr>
        <w:t xml:space="preserve">CAMERA 2 SI 3 – HOL ACCES ETAJUL 1, CAMERA  3  - </w:t>
      </w:r>
      <w:r w:rsidR="00E73A50">
        <w:rPr>
          <w:sz w:val="24"/>
          <w:szCs w:val="24"/>
        </w:rPr>
        <w:t>HOL ACCES ETAJUL</w:t>
      </w:r>
      <w:r w:rsidR="00E73A50">
        <w:rPr>
          <w:sz w:val="24"/>
          <w:szCs w:val="24"/>
        </w:rPr>
        <w:t xml:space="preserve"> 2, </w:t>
      </w:r>
      <w:r w:rsidRPr="00530934">
        <w:rPr>
          <w:sz w:val="24"/>
          <w:szCs w:val="24"/>
        </w:rPr>
        <w:t>prelucrează datele dumneavoastră cu caracter personal, respectiv imaginea prin mijloace automatizate, în vederea monitorizării accesului persoanelor şi asigurării securităţii acestora, a spaţiilor şi a bunurilor instituţiei.</w:t>
      </w:r>
    </w:p>
    <w:p w:rsidR="00530934" w:rsidRDefault="009C7357" w:rsidP="00530934">
      <w:pPr>
        <w:ind w:firstLine="708"/>
        <w:jc w:val="both"/>
        <w:rPr>
          <w:sz w:val="24"/>
          <w:szCs w:val="24"/>
        </w:rPr>
      </w:pPr>
      <w:r w:rsidRPr="00530934">
        <w:rPr>
          <w:sz w:val="24"/>
          <w:szCs w:val="24"/>
        </w:rPr>
        <w:t xml:space="preserve">Datele personale înregistrate pot fi comunicate, la cerere, următorilor destinatari: persoana vizată, instituţii ale statului, organe şi organisme prevăzute expres de lege. Informaţiile şi datele personale înregistrate sunt destinate utilizării exclusive, de către Casa de Asigurări de Sănătate a Judeţului </w:t>
      </w:r>
      <w:r w:rsidR="00530934">
        <w:rPr>
          <w:sz w:val="24"/>
          <w:szCs w:val="24"/>
        </w:rPr>
        <w:t>Bistrita-Nasaud</w:t>
      </w:r>
      <w:r w:rsidRPr="00530934">
        <w:rPr>
          <w:sz w:val="24"/>
          <w:szCs w:val="24"/>
        </w:rPr>
        <w:t>. Perioada pentru care vor fi stocate datele cu caracter personal colectate, este de maxim 30 de zile.</w:t>
      </w:r>
    </w:p>
    <w:p w:rsidR="00530934" w:rsidRPr="00586403" w:rsidRDefault="009C7357" w:rsidP="00530934">
      <w:pPr>
        <w:ind w:firstLine="708"/>
        <w:jc w:val="both"/>
        <w:rPr>
          <w:i/>
          <w:sz w:val="24"/>
          <w:szCs w:val="24"/>
        </w:rPr>
      </w:pPr>
      <w:r w:rsidRPr="00586403">
        <w:rPr>
          <w:i/>
          <w:sz w:val="24"/>
          <w:szCs w:val="24"/>
        </w:rPr>
        <w:t xml:space="preserve">Conform Regulamentului (UE) 2016/679, privind protecţia persoanelor fizice în ceea ce priveşte prelucrarea datelor cu caracter personal şi privind libera circulaţie a acestor date beneficiaţi de următoarele drepturi: </w:t>
      </w:r>
    </w:p>
    <w:p w:rsidR="00530934" w:rsidRPr="00586403" w:rsidRDefault="009C7357" w:rsidP="00530934">
      <w:pPr>
        <w:ind w:firstLine="708"/>
        <w:jc w:val="both"/>
        <w:rPr>
          <w:i/>
          <w:sz w:val="24"/>
          <w:szCs w:val="24"/>
        </w:rPr>
      </w:pPr>
      <w:r w:rsidRPr="00586403">
        <w:rPr>
          <w:i/>
          <w:sz w:val="24"/>
          <w:szCs w:val="24"/>
        </w:rPr>
        <w:t xml:space="preserve">a. dreptul la informare şi acces la datele dumneavoastră cu caracter personal; </w:t>
      </w:r>
    </w:p>
    <w:p w:rsidR="00530934" w:rsidRPr="00586403" w:rsidRDefault="009C7357" w:rsidP="00530934">
      <w:pPr>
        <w:ind w:firstLine="708"/>
        <w:jc w:val="both"/>
        <w:rPr>
          <w:i/>
          <w:sz w:val="24"/>
          <w:szCs w:val="24"/>
        </w:rPr>
      </w:pPr>
      <w:r w:rsidRPr="00586403">
        <w:rPr>
          <w:i/>
          <w:sz w:val="24"/>
          <w:szCs w:val="24"/>
        </w:rPr>
        <w:t>b. dreptul de a obţine, la cerere şi în mod gratuit, confirmarea faptului că datele dumneavoastră sunt prelucrate de către Casa de Asigurări de Sănătate a Judeţului B</w:t>
      </w:r>
      <w:r w:rsidR="00530934" w:rsidRPr="00586403">
        <w:rPr>
          <w:i/>
          <w:sz w:val="24"/>
          <w:szCs w:val="24"/>
        </w:rPr>
        <w:t>istrita-Nasaud</w:t>
      </w:r>
      <w:r w:rsidRPr="00586403">
        <w:rPr>
          <w:i/>
          <w:sz w:val="24"/>
          <w:szCs w:val="24"/>
        </w:rPr>
        <w:t xml:space="preserve">; </w:t>
      </w:r>
    </w:p>
    <w:p w:rsidR="00530934" w:rsidRPr="00586403" w:rsidRDefault="009C7357" w:rsidP="00530934">
      <w:pPr>
        <w:ind w:firstLine="708"/>
        <w:jc w:val="both"/>
        <w:rPr>
          <w:i/>
          <w:sz w:val="24"/>
          <w:szCs w:val="24"/>
        </w:rPr>
      </w:pPr>
      <w:r w:rsidRPr="00586403">
        <w:rPr>
          <w:i/>
          <w:sz w:val="24"/>
          <w:szCs w:val="24"/>
        </w:rPr>
        <w:t>c. dreptul la rectificare – aveţi dreptul de a corecta datele pe care Casa de Asigurări de Sănătate a Judeţului B</w:t>
      </w:r>
      <w:r w:rsidR="00530934" w:rsidRPr="00586403">
        <w:rPr>
          <w:i/>
          <w:sz w:val="24"/>
          <w:szCs w:val="24"/>
        </w:rPr>
        <w:t>istrita-Nasaud</w:t>
      </w:r>
      <w:r w:rsidRPr="00586403">
        <w:rPr>
          <w:i/>
          <w:sz w:val="24"/>
          <w:szCs w:val="24"/>
        </w:rPr>
        <w:t xml:space="preserve"> le deţine în legătură cu dumneavoastră, care sunt inexacte sau incomplete pe baza documentelor depuse;</w:t>
      </w:r>
    </w:p>
    <w:p w:rsidR="00530934" w:rsidRPr="00586403" w:rsidRDefault="009C7357" w:rsidP="00530934">
      <w:pPr>
        <w:ind w:firstLine="708"/>
        <w:jc w:val="both"/>
        <w:rPr>
          <w:i/>
          <w:sz w:val="24"/>
          <w:szCs w:val="24"/>
        </w:rPr>
      </w:pPr>
      <w:r w:rsidRPr="00586403">
        <w:rPr>
          <w:i/>
          <w:sz w:val="24"/>
          <w:szCs w:val="24"/>
        </w:rPr>
        <w:t xml:space="preserve">d. dreptul de a fi uitat (ştergerea datelor) – în anumite circumstanţe, puteţi cere ca datele pe care le deţine </w:t>
      </w:r>
      <w:r w:rsidR="00530934" w:rsidRPr="00586403">
        <w:rPr>
          <w:i/>
          <w:sz w:val="24"/>
          <w:szCs w:val="24"/>
        </w:rPr>
        <w:t>CAS-BN</w:t>
      </w:r>
      <w:r w:rsidRPr="00586403">
        <w:rPr>
          <w:i/>
          <w:sz w:val="24"/>
          <w:szCs w:val="24"/>
        </w:rPr>
        <w:t xml:space="preserve"> să fie şterse din evidenţele acesteia;</w:t>
      </w:r>
    </w:p>
    <w:p w:rsidR="00530934" w:rsidRPr="00586403" w:rsidRDefault="009C7357" w:rsidP="00530934">
      <w:pPr>
        <w:ind w:firstLine="708"/>
        <w:jc w:val="both"/>
        <w:rPr>
          <w:i/>
          <w:sz w:val="24"/>
          <w:szCs w:val="24"/>
        </w:rPr>
      </w:pPr>
      <w:r w:rsidRPr="00586403">
        <w:rPr>
          <w:i/>
          <w:sz w:val="24"/>
          <w:szCs w:val="24"/>
        </w:rPr>
        <w:t xml:space="preserve">e. dreptul la restricţionarea prelucrării – în anumite condiţii, aveţi dreptul de a restrânge prelucrarea datelor dumneavoastră personale de către </w:t>
      </w:r>
      <w:r w:rsidR="00530934" w:rsidRPr="00586403">
        <w:rPr>
          <w:i/>
          <w:sz w:val="24"/>
          <w:szCs w:val="24"/>
        </w:rPr>
        <w:t>CAS-BN</w:t>
      </w:r>
      <w:r w:rsidRPr="00586403">
        <w:rPr>
          <w:i/>
          <w:sz w:val="24"/>
          <w:szCs w:val="24"/>
        </w:rPr>
        <w:t xml:space="preserve">; </w:t>
      </w:r>
    </w:p>
    <w:p w:rsidR="00530934" w:rsidRPr="00586403" w:rsidRDefault="009C7357" w:rsidP="00530934">
      <w:pPr>
        <w:ind w:firstLine="708"/>
        <w:jc w:val="both"/>
        <w:rPr>
          <w:i/>
          <w:sz w:val="24"/>
          <w:szCs w:val="24"/>
        </w:rPr>
      </w:pPr>
      <w:r w:rsidRPr="00586403">
        <w:rPr>
          <w:i/>
          <w:sz w:val="24"/>
          <w:szCs w:val="24"/>
        </w:rPr>
        <w:t xml:space="preserve">f. dreptul la portabilitatea datelor – în condiţiile prevăzute de lege; g. dreptul de a vă opune în orice moment, din motive întemeiate şi legitime, legate de situaţia dumneavoastră particulară, ca datele cu caracter personal ce vă vizează, să facă obiectul unei prelucrări, cu excepţia cazurilor în care există dispoziţii legale contrare. În caz de opoziţie justificată, prelucrarea nu va mai viza datele în cauză; </w:t>
      </w:r>
    </w:p>
    <w:p w:rsidR="00530934" w:rsidRPr="00586403" w:rsidRDefault="009C7357" w:rsidP="00530934">
      <w:pPr>
        <w:ind w:firstLine="708"/>
        <w:jc w:val="both"/>
        <w:rPr>
          <w:i/>
          <w:sz w:val="24"/>
          <w:szCs w:val="24"/>
        </w:rPr>
      </w:pPr>
      <w:r w:rsidRPr="00586403">
        <w:rPr>
          <w:i/>
          <w:sz w:val="24"/>
          <w:szCs w:val="24"/>
        </w:rPr>
        <w:t>h. dreptul de a formula obiecţii – aveţi dreptul de a formula obiecţii faţă de anumite tipuri de procesare, în condiţiile legii;</w:t>
      </w:r>
    </w:p>
    <w:p w:rsidR="00530934" w:rsidRPr="00586403" w:rsidRDefault="009C7357" w:rsidP="00530934">
      <w:pPr>
        <w:ind w:firstLine="708"/>
        <w:jc w:val="both"/>
        <w:rPr>
          <w:i/>
          <w:sz w:val="24"/>
          <w:szCs w:val="24"/>
        </w:rPr>
      </w:pPr>
      <w:r w:rsidRPr="00586403">
        <w:rPr>
          <w:i/>
          <w:sz w:val="24"/>
          <w:szCs w:val="24"/>
        </w:rPr>
        <w:t xml:space="preserve"> i. dreptul de a formula plângeri – aveţi dreptul să adresaţi o plângere legată de procesarea datelor cu caracter personal. Toate întrebările şi plângerile dumneavoastră vor fi prelucrate de către responsabilul cu protecţia datelor din cadrul </w:t>
      </w:r>
      <w:r w:rsidR="00530934" w:rsidRPr="00586403">
        <w:rPr>
          <w:i/>
          <w:sz w:val="24"/>
          <w:szCs w:val="24"/>
        </w:rPr>
        <w:t>CAS-BN</w:t>
      </w:r>
      <w:r w:rsidRPr="00586403">
        <w:rPr>
          <w:i/>
          <w:sz w:val="24"/>
          <w:szCs w:val="24"/>
        </w:rPr>
        <w:t xml:space="preserve"> în timp util şi în concordanţă cu procedurile interne instituite. Plângerile pot fi trimise la adresa de email </w:t>
      </w:r>
      <w:r w:rsidRPr="00586403">
        <w:rPr>
          <w:i/>
          <w:sz w:val="24"/>
          <w:szCs w:val="24"/>
        </w:rPr>
        <w:lastRenderedPageBreak/>
        <w:t>dpo@casb</w:t>
      </w:r>
      <w:r w:rsidR="00530934" w:rsidRPr="00586403">
        <w:rPr>
          <w:i/>
          <w:sz w:val="24"/>
          <w:szCs w:val="24"/>
        </w:rPr>
        <w:t>n</w:t>
      </w:r>
      <w:r w:rsidRPr="00586403">
        <w:rPr>
          <w:i/>
          <w:sz w:val="24"/>
          <w:szCs w:val="24"/>
        </w:rPr>
        <w:t xml:space="preserve">.ro; j. dreptul de a înainta plângere către autoritatea de supraveghere în situaţia în care consideraţi că datele dumneavoastră nu au fost prelucrate conform legii; </w:t>
      </w:r>
    </w:p>
    <w:p w:rsidR="005E04A8" w:rsidRPr="00586403" w:rsidRDefault="009C7357" w:rsidP="00530934">
      <w:pPr>
        <w:ind w:firstLine="708"/>
        <w:jc w:val="both"/>
        <w:rPr>
          <w:i/>
          <w:sz w:val="24"/>
          <w:szCs w:val="24"/>
        </w:rPr>
      </w:pPr>
      <w:r w:rsidRPr="00586403">
        <w:rPr>
          <w:i/>
          <w:sz w:val="24"/>
          <w:szCs w:val="24"/>
        </w:rPr>
        <w:t xml:space="preserve">k. dreptul de a vă adresa justiţiei în situaţia în care aţi suferit un prejudiciu în urma prelucrării datelor cu caracter personal. </w:t>
      </w:r>
      <w:r w:rsidR="00530934" w:rsidRPr="00586403">
        <w:rPr>
          <w:i/>
          <w:sz w:val="24"/>
          <w:szCs w:val="24"/>
        </w:rPr>
        <w:t>CAS-BN</w:t>
      </w:r>
      <w:r w:rsidRPr="00586403">
        <w:rPr>
          <w:i/>
          <w:sz w:val="24"/>
          <w:szCs w:val="24"/>
        </w:rPr>
        <w:t xml:space="preserve"> a numit, în vederea punerii în aplicare a prevederilor Regulamentului (UE) 2016/679 privind protecţia persoanelor fizice în ceea ce priveşte prelucrarea datelor cu caracter personal şi privind libera circulaţie a acestor date, un responsabil cu protecţia datelor, datele de contact ale acestuia fiind: • telefon: </w:t>
      </w:r>
      <w:r w:rsidR="00992D80" w:rsidRPr="00586403">
        <w:rPr>
          <w:i/>
          <w:sz w:val="24"/>
          <w:szCs w:val="24"/>
        </w:rPr>
        <w:t>0263-213673</w:t>
      </w:r>
      <w:r w:rsidRPr="00586403">
        <w:rPr>
          <w:i/>
          <w:sz w:val="24"/>
          <w:szCs w:val="24"/>
        </w:rPr>
        <w:t xml:space="preserve"> • email: dpo@casb</w:t>
      </w:r>
      <w:r w:rsidR="00530934" w:rsidRPr="00586403">
        <w:rPr>
          <w:i/>
          <w:sz w:val="24"/>
          <w:szCs w:val="24"/>
        </w:rPr>
        <w:t>n</w:t>
      </w:r>
      <w:r w:rsidRPr="00586403">
        <w:rPr>
          <w:i/>
          <w:sz w:val="24"/>
          <w:szCs w:val="24"/>
        </w:rPr>
        <w:t>.ro</w:t>
      </w:r>
    </w:p>
    <w:sectPr w:rsidR="005E04A8" w:rsidRPr="00586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57"/>
    <w:rsid w:val="000B3BB7"/>
    <w:rsid w:val="000E4405"/>
    <w:rsid w:val="00333460"/>
    <w:rsid w:val="00443F8F"/>
    <w:rsid w:val="00492452"/>
    <w:rsid w:val="00530934"/>
    <w:rsid w:val="00586403"/>
    <w:rsid w:val="005E04A8"/>
    <w:rsid w:val="006F64BD"/>
    <w:rsid w:val="00992D80"/>
    <w:rsid w:val="009C7357"/>
    <w:rsid w:val="00C005D1"/>
    <w:rsid w:val="00E73A50"/>
    <w:rsid w:val="00E978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5F1"/>
  <w15:chartTrackingRefBased/>
  <w15:docId w15:val="{930F0577-9F70-4DFD-A8C4-CF538E4A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2</Pages>
  <Words>514</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BUGNAR</dc:creator>
  <cp:keywords/>
  <dc:description/>
  <cp:lastModifiedBy>user</cp:lastModifiedBy>
  <cp:revision>7</cp:revision>
  <dcterms:created xsi:type="dcterms:W3CDTF">2018-06-14T08:49:00Z</dcterms:created>
  <dcterms:modified xsi:type="dcterms:W3CDTF">2018-06-19T10:14:00Z</dcterms:modified>
</cp:coreProperties>
</file>